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42" w:rsidRPr="003A7F42" w:rsidRDefault="003A7F42" w:rsidP="003A7F42">
      <w:pPr>
        <w:spacing w:after="0" w:line="240" w:lineRule="auto"/>
        <w:jc w:val="center"/>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ДОГОВОР-ОФЕРТА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1. Общие положения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 xml:space="preserve">1.1. </w:t>
      </w:r>
      <w:proofErr w:type="gramStart"/>
      <w:r w:rsidRPr="003A7F42">
        <w:rPr>
          <w:rFonts w:ascii="Arial" w:eastAsia="Times New Roman" w:hAnsi="Arial" w:cs="Arial"/>
          <w:color w:val="000000"/>
          <w:lang w:eastAsia="ru-RU"/>
        </w:rPr>
        <w:t>Настоящий Договор является официальным предложением (публичной офертой) Фамилия, имя, отчество/Название организации/Название магазина (в дальнейшем «Исполнитель») для полностью дееспособного физического (далее – «Заказчик»), которое примет настоящее предложение, на указанных ниже условиях. </w:t>
      </w:r>
      <w:proofErr w:type="gramEnd"/>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1.2. В соответствии с пунктом ____,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___ акцепт оферты равносилен заключению Договора на условиях, изложенных в оферте).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1.3. Моментом полного и безоговорочного принятия Заказчиком предложения Исполнителя заключить Договор оферты (акцептом оферты) считается факт подтверждения готовности совершить оплату услуги Исполнителя, посредством нажатия кнопки «Оплатить» на сайте http://kholenkov.com. Текст настоящего Договора-оферты (далее по тексту – «Договор») расположен по адресу:  http://kholenkov.com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1.4. Осуществляя акцепт Договора в порядке, определенном п. 1.3 Договора, Заказчик подтверждает, что он ознакомлен, согласен,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1.5. Клиент согласен, что акцепт Договора в порядке, указанном в п. 1.2 Договора является заключением Договора на условиях, изложенных в нем.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1.6. Договор не может быть отозван.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1.7. Договор не требует скрепления печатями и/или подписания Заказчиком и Исполнителем (далее по тексту - Стороны) и сохраняет при этом юридическую силу.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2. Предмет договора</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 2.1. Предметом настоящего Договора является возмездное оказание Исполнителем образовательных услуг в соответствии с условиями настоящего Договора.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2.2. Заказчик полностью принимает условия Договора и оплачивает услуги Исполнителя в соответствии с условиями настоящего Договора.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3. Оплата Услуг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3.1. Стоимость услуг по Договору определяется в соответствии с действующими ценами и прописана на сайте  http://kholenkov.com</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3.2. Стоимость услуги может быть изменена Исполнителем в одностороннем порядке. 3.3. Способы оплаты услуги указаны при оформлении платежа.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4. Интеллектуальная собственность</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 4.1. Вся текстовая информация и графические изображения, находящиеся на сайте  http://kholenkov.com являются собственностью Исполнителя.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5. Особые условия и ответственность сторон.</w:t>
      </w:r>
      <w:r w:rsidRPr="003A7F42">
        <w:rPr>
          <w:rFonts w:ascii="Arial" w:eastAsia="Times New Roman" w:hAnsi="Arial" w:cs="Arial"/>
          <w:color w:val="000000"/>
          <w:lang w:eastAsia="ru-RU"/>
        </w:rPr>
        <w:t>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5.1.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http://kholenkov.com</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 xml:space="preserve">5.2. </w:t>
      </w:r>
      <w:proofErr w:type="gramStart"/>
      <w:r w:rsidRPr="003A7F42">
        <w:rPr>
          <w:rFonts w:ascii="Arial" w:eastAsia="Times New Roman" w:hAnsi="Arial" w:cs="Arial"/>
          <w:color w:val="000000"/>
          <w:lang w:eastAsia="ru-RU"/>
        </w:rPr>
        <w:t>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w:t>
      </w:r>
      <w:proofErr w:type="gramEnd"/>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5.3. Исполнитель не несет ответственности за качество каналов связи общего пользования или служб, предоставляющих доступ Заказчика к его услугам.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6. Конфиденциальность и защита персональной информации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6.1. Исполнитель обязуется не разглашать полученную от Заказчика информацию.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lastRenderedPageBreak/>
        <w:t>6.2. Не считается нарушением обязательств разглашение информации в соответствии с обоснованными и применимыми требованиями закона.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6.3. Исполнитель получает информацию об IP-адресе посетителя Сайта  http://kholenkov.com. Данная информация не используется для установления личности посетителя.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 xml:space="preserve">6.4. Исполнитель не несет ответственности за сведения, предоставленные Заказчиком на сайте </w:t>
      </w:r>
      <w:hyperlink r:id="rId4" w:history="1">
        <w:r w:rsidRPr="003A7F42">
          <w:rPr>
            <w:rFonts w:ascii="Arial" w:eastAsia="Times New Roman" w:hAnsi="Arial" w:cs="Arial"/>
            <w:color w:val="1155CC"/>
            <w:u w:val="single"/>
            <w:lang w:eastAsia="ru-RU"/>
          </w:rPr>
          <w:t>http://kholenkov.com</w:t>
        </w:r>
      </w:hyperlink>
      <w:r w:rsidRPr="003A7F42">
        <w:rPr>
          <w:rFonts w:ascii="Arial" w:eastAsia="Times New Roman" w:hAnsi="Arial" w:cs="Arial"/>
          <w:color w:val="000000"/>
          <w:lang w:eastAsia="ru-RU"/>
        </w:rPr>
        <w:t xml:space="preserve"> в общедоступной форме.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7. Порядок рассмотрения претензий и споров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7.1. Претензии Заказчика по предоставляемым услугам принимаются Исполнителем к рассмотрению по электронной почте в течение 2 (рабочих) дней с момента возникновения спорной ситуации.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7.2.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непредставления Заказчиком документов в течение 1 рабочего дня после дня требования, претензия рассмотрению Исполнителем не подлежит.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7.3. Исполнитель и Заказчик, принимая во внимания характер оказываемой услуги, обязуются 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суд.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8. Прочие условия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8.1. Заказчик обладает всеми правами и полномочиями, необходимыми для заключения и исполнения Договора.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8.2.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но может быть перенесена на другую услугу. 8.3. Исполнитель оставляет за собой право изменять или дополнять любые из условий настоящего Договора в любое время, опубликовывая все изменения на своем сайте. 8.4. По всем вопросам, не урегулированным настоящим Договором, стороны руководствуются действующим законодательством Российской Федерации.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color w:val="000000"/>
          <w:lang w:eastAsia="ru-RU"/>
        </w:rPr>
        <w:t>8.5. Признание судом недействительности какого-либо положения настоящего Договора и правил не влечет за собой недействительность остальных положений.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9. Реквизиты Исполнителя </w:t>
      </w:r>
    </w:p>
    <w:p w:rsidR="003A7F42" w:rsidRPr="003A7F42" w:rsidRDefault="003A7F42" w:rsidP="003A7F42">
      <w:pPr>
        <w:spacing w:after="0" w:line="240" w:lineRule="auto"/>
        <w:rPr>
          <w:rFonts w:ascii="Times New Roman" w:eastAsia="Times New Roman" w:hAnsi="Times New Roman" w:cs="Times New Roman"/>
          <w:sz w:val="24"/>
          <w:szCs w:val="24"/>
          <w:lang w:eastAsia="ru-RU"/>
        </w:rPr>
      </w:pPr>
    </w:p>
    <w:p w:rsidR="003A7F42" w:rsidRPr="003A7F42" w:rsidRDefault="003A7F42" w:rsidP="003A7F42">
      <w:pPr>
        <w:spacing w:after="0" w:line="240" w:lineRule="auto"/>
        <w:rPr>
          <w:rFonts w:ascii="Times New Roman" w:eastAsia="Times New Roman" w:hAnsi="Times New Roman" w:cs="Times New Roman"/>
          <w:sz w:val="24"/>
          <w:szCs w:val="24"/>
          <w:lang w:eastAsia="ru-RU"/>
        </w:rPr>
      </w:pPr>
      <w:r w:rsidRPr="003A7F42">
        <w:rPr>
          <w:rFonts w:ascii="Arial" w:eastAsia="Times New Roman" w:hAnsi="Arial" w:cs="Arial"/>
          <w:b/>
          <w:bCs/>
          <w:color w:val="000000"/>
          <w:lang w:eastAsia="ru-RU"/>
        </w:rPr>
        <w:t>10. Контактные данные</w:t>
      </w:r>
    </w:p>
    <w:p w:rsidR="00067401" w:rsidRDefault="00067401"/>
    <w:sectPr w:rsidR="00067401" w:rsidSect="00067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F42"/>
    <w:rsid w:val="00067401"/>
    <w:rsid w:val="003A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7F42"/>
    <w:rPr>
      <w:color w:val="0000FF"/>
      <w:u w:val="single"/>
    </w:rPr>
  </w:style>
</w:styles>
</file>

<file path=word/webSettings.xml><?xml version="1.0" encoding="utf-8"?>
<w:webSettings xmlns:r="http://schemas.openxmlformats.org/officeDocument/2006/relationships" xmlns:w="http://schemas.openxmlformats.org/wordprocessingml/2006/main">
  <w:divs>
    <w:div w:id="4719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holen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4734</Characters>
  <Application>Microsoft Office Word</Application>
  <DocSecurity>0</DocSecurity>
  <Lines>39</Lines>
  <Paragraphs>11</Paragraphs>
  <ScaleCrop>false</ScaleCrop>
  <Company>RePack by SPecialiST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2022-04-29T06:26:00Z</dcterms:created>
  <dcterms:modified xsi:type="dcterms:W3CDTF">2022-04-29T06:26:00Z</dcterms:modified>
</cp:coreProperties>
</file>